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right" w:tblpY="2116"/>
        <w:tblW w:w="0" w:type="auto"/>
        <w:tblLook w:val="04A0" w:firstRow="1" w:lastRow="0" w:firstColumn="1" w:lastColumn="0" w:noHBand="0" w:noVBand="1"/>
      </w:tblPr>
      <w:tblGrid>
        <w:gridCol w:w="1350"/>
        <w:gridCol w:w="1530"/>
        <w:gridCol w:w="1535"/>
        <w:gridCol w:w="2425"/>
      </w:tblGrid>
      <w:tr w:rsidR="007A58C0" w:rsidTr="00FE6C37">
        <w:tc>
          <w:tcPr>
            <w:tcW w:w="1350" w:type="dxa"/>
          </w:tcPr>
          <w:p w:rsidR="007A58C0" w:rsidRPr="00C940CA" w:rsidRDefault="007A58C0" w:rsidP="00C940CA">
            <w:pPr>
              <w:jc w:val="center"/>
              <w:rPr>
                <w:b/>
                <w:bCs/>
              </w:rPr>
            </w:pPr>
            <w:r w:rsidRPr="00C940CA">
              <w:rPr>
                <w:rFonts w:hint="cs"/>
                <w:b/>
                <w:bCs/>
                <w:rtl/>
              </w:rPr>
              <w:t>شماره داخلی</w:t>
            </w:r>
          </w:p>
        </w:tc>
        <w:tc>
          <w:tcPr>
            <w:tcW w:w="1530" w:type="dxa"/>
          </w:tcPr>
          <w:p w:rsidR="007A58C0" w:rsidRPr="00C940CA" w:rsidRDefault="007A58C0" w:rsidP="00C940CA">
            <w:pPr>
              <w:jc w:val="center"/>
              <w:rPr>
                <w:b/>
                <w:bCs/>
              </w:rPr>
            </w:pPr>
            <w:r w:rsidRPr="00C940CA">
              <w:rPr>
                <w:rFonts w:hint="cs"/>
                <w:b/>
                <w:bCs/>
                <w:rtl/>
              </w:rPr>
              <w:t>شماره مستقیم</w:t>
            </w:r>
          </w:p>
        </w:tc>
        <w:tc>
          <w:tcPr>
            <w:tcW w:w="1535" w:type="dxa"/>
          </w:tcPr>
          <w:p w:rsidR="007A58C0" w:rsidRPr="00C940CA" w:rsidRDefault="007A58C0" w:rsidP="00C940CA">
            <w:pPr>
              <w:jc w:val="center"/>
              <w:rPr>
                <w:b/>
                <w:bCs/>
              </w:rPr>
            </w:pPr>
            <w:r w:rsidRPr="00C940CA"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2425" w:type="dxa"/>
          </w:tcPr>
          <w:p w:rsidR="007A58C0" w:rsidRPr="00C940CA" w:rsidRDefault="007A58C0" w:rsidP="00FE6C37">
            <w:pPr>
              <w:jc w:val="right"/>
              <w:rPr>
                <w:b/>
                <w:bCs/>
                <w:rtl/>
                <w:lang w:bidi="fa-IR"/>
              </w:rPr>
            </w:pPr>
            <w:r w:rsidRPr="00C940CA"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103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37803118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ریاست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دکتر فهیمه کشمیری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1530" w:type="dxa"/>
          </w:tcPr>
          <w:p w:rsidR="007A58C0" w:rsidRDefault="00291804" w:rsidP="00C940CA">
            <w:pPr>
              <w:jc w:val="center"/>
            </w:pPr>
            <w: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معاون</w:t>
            </w:r>
            <w:r>
              <w:rPr>
                <w:rFonts w:hint="cs"/>
                <w:rtl/>
                <w:lang w:bidi="fa-IR"/>
              </w:rPr>
              <w:t>ت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دکتر حجت الله لعلی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112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امور فرهنگی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دکتر اعظم السادات میرزاصفی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37808600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حراست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زهرا صابری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106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37801205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آموزش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طاهره ضیایی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106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37801205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تربیت بدنی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آرزو نیک نام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امور دانشجویی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زینب مرشدی پور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111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کارپردازی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مهدی جهانگیری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110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کتابخانه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نسترن حامی</w:t>
            </w:r>
          </w:p>
        </w:tc>
      </w:tr>
      <w:tr w:rsidR="007A58C0" w:rsidTr="00FE6C37">
        <w:tc>
          <w:tcPr>
            <w:tcW w:w="135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101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حسابداری</w:t>
            </w:r>
          </w:p>
        </w:tc>
        <w:tc>
          <w:tcPr>
            <w:tcW w:w="2425" w:type="dxa"/>
          </w:tcPr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حمید ذاکری</w:t>
            </w:r>
          </w:p>
        </w:tc>
      </w:tr>
      <w:tr w:rsidR="007A58C0" w:rsidTr="00FE6C37">
        <w:tc>
          <w:tcPr>
            <w:tcW w:w="1350" w:type="dxa"/>
            <w:vAlign w:val="center"/>
          </w:tcPr>
          <w:p w:rsidR="007A58C0" w:rsidRDefault="007A58C0" w:rsidP="00FE6C37">
            <w:pPr>
              <w:jc w:val="center"/>
            </w:pPr>
            <w:r>
              <w:rPr>
                <w:rFonts w:hint="cs"/>
                <w:rtl/>
              </w:rPr>
              <w:t>115</w:t>
            </w:r>
          </w:p>
        </w:tc>
        <w:tc>
          <w:tcPr>
            <w:tcW w:w="1530" w:type="dxa"/>
          </w:tcPr>
          <w:p w:rsidR="007A58C0" w:rsidRDefault="007A58C0" w:rsidP="00C940CA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35" w:type="dxa"/>
            <w:vAlign w:val="center"/>
          </w:tcPr>
          <w:p w:rsidR="007A58C0" w:rsidRDefault="007A58C0" w:rsidP="00FE6C37">
            <w:pPr>
              <w:jc w:val="center"/>
            </w:pPr>
            <w:r>
              <w:rPr>
                <w:rFonts w:hint="cs"/>
                <w:rtl/>
              </w:rPr>
              <w:t>سرپرستی خوابگاه</w:t>
            </w:r>
          </w:p>
        </w:tc>
        <w:tc>
          <w:tcPr>
            <w:tcW w:w="2425" w:type="dxa"/>
          </w:tcPr>
          <w:p w:rsidR="00FE6C37" w:rsidRDefault="007A58C0" w:rsidP="00FE6C37">
            <w:pPr>
              <w:jc w:val="right"/>
            </w:pPr>
            <w:r>
              <w:rPr>
                <w:rFonts w:hint="cs"/>
                <w:rtl/>
              </w:rPr>
              <w:t>زهرا صابری</w:t>
            </w:r>
          </w:p>
          <w:p w:rsidR="00FE6C37" w:rsidRDefault="007A58C0" w:rsidP="00FE6C37">
            <w:pPr>
              <w:jc w:val="right"/>
            </w:pPr>
            <w:r>
              <w:rPr>
                <w:rFonts w:hint="cs"/>
                <w:rtl/>
              </w:rPr>
              <w:t xml:space="preserve"> زهره زارعان</w:t>
            </w:r>
          </w:p>
          <w:p w:rsidR="007A58C0" w:rsidRDefault="007A58C0" w:rsidP="00FE6C37">
            <w:pPr>
              <w:jc w:val="right"/>
            </w:pPr>
            <w:r>
              <w:rPr>
                <w:rFonts w:hint="cs"/>
                <w:rtl/>
              </w:rPr>
              <w:t>منوره هدایت اللهی پور</w:t>
            </w:r>
          </w:p>
        </w:tc>
      </w:tr>
    </w:tbl>
    <w:p w:rsidR="00FE6C37" w:rsidRDefault="007A58C0" w:rsidP="00FE6C37">
      <w:pPr>
        <w:jc w:val="right"/>
        <w:rPr>
          <w:b/>
          <w:bCs/>
        </w:rPr>
      </w:pPr>
      <w:r w:rsidRPr="007A58C0">
        <w:rPr>
          <w:rFonts w:hint="cs"/>
          <w:b/>
          <w:bCs/>
          <w:rtl/>
        </w:rPr>
        <w:t>لیست شماره تلفن های ضروری مرکز آموزش عالی شهیدرجایی اصفهان</w:t>
      </w:r>
    </w:p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Pr="00FE6C37" w:rsidRDefault="00FE6C37" w:rsidP="00FE6C37"/>
    <w:p w:rsidR="00FE6C37" w:rsidRDefault="00FE6C37" w:rsidP="00FE6C37"/>
    <w:p w:rsidR="00FE6C37" w:rsidRDefault="00FE6C37" w:rsidP="00FE6C37">
      <w:pPr>
        <w:pStyle w:val="NormalWeb"/>
        <w:jc w:val="right"/>
      </w:pPr>
      <w:r>
        <w:tab/>
      </w:r>
      <w:r>
        <w:rPr>
          <w:rFonts w:hint="cs"/>
          <w:rtl/>
        </w:rPr>
        <w:t>آد</w:t>
      </w:r>
      <w:r>
        <w:rPr>
          <w:rtl/>
        </w:rPr>
        <w:t xml:space="preserve">رس : اصفهان - بلوار کشاورز - خ قائمیه </w:t>
      </w:r>
      <w:r>
        <w:rPr>
          <w:rtl/>
        </w:rPr>
        <w:t>–</w:t>
      </w:r>
      <w:r>
        <w:rPr>
          <w:rFonts w:hint="cs"/>
          <w:rtl/>
        </w:rPr>
        <w:t xml:space="preserve"> مرکز آموزش عالی شهیدرجایی</w:t>
      </w:r>
    </w:p>
    <w:p w:rsidR="00FE6C37" w:rsidRDefault="00FE6C37" w:rsidP="00FE6C37">
      <w:pPr>
        <w:pStyle w:val="NormalWeb"/>
        <w:jc w:val="right"/>
        <w:rPr>
          <w:rtl/>
        </w:rPr>
      </w:pPr>
      <w:r>
        <w:rPr>
          <w:rtl/>
        </w:rPr>
        <w:t xml:space="preserve"> کدپستی : 8178683441 - صندوق پستی : 81779/343 </w:t>
      </w:r>
      <w:r>
        <w:rPr>
          <w:rtl/>
        </w:rPr>
        <w:t>–</w:t>
      </w:r>
      <w:r>
        <w:rPr>
          <w:rtl/>
        </w:rPr>
        <w:t xml:space="preserve"> </w:t>
      </w:r>
    </w:p>
    <w:p w:rsidR="00FE6C37" w:rsidRDefault="00FE6C37" w:rsidP="00FE6C37">
      <w:pPr>
        <w:pStyle w:val="NormalWeb"/>
        <w:jc w:val="right"/>
        <w:rPr>
          <w:rFonts w:hint="cs"/>
          <w:rtl/>
        </w:rPr>
      </w:pPr>
      <w:r>
        <w:rPr>
          <w:rFonts w:hint="cs"/>
          <w:rtl/>
        </w:rPr>
        <w:t xml:space="preserve">تلفن :37806440 -37801012 -37805700 </w:t>
      </w:r>
    </w:p>
    <w:p w:rsidR="00FE6C37" w:rsidRDefault="00FE6C37" w:rsidP="00FE6C37">
      <w:pPr>
        <w:pStyle w:val="NormalWeb"/>
        <w:jc w:val="right"/>
        <w:rPr>
          <w:rFonts w:hint="cs"/>
          <w:rtl/>
        </w:rPr>
      </w:pPr>
      <w:r>
        <w:rPr>
          <w:rFonts w:hint="cs"/>
          <w:rtl/>
        </w:rPr>
        <w:t>کد شهر اصفهان :031</w:t>
      </w:r>
    </w:p>
    <w:p w:rsidR="00FE6C37" w:rsidRDefault="00FE6C37" w:rsidP="00FE6C37">
      <w:pPr>
        <w:pStyle w:val="NormalWeb"/>
        <w:jc w:val="right"/>
        <w:rPr>
          <w:rFonts w:hint="cs"/>
          <w:rtl/>
        </w:rPr>
      </w:pPr>
      <w:r>
        <w:rPr>
          <w:rFonts w:hint="cs"/>
          <w:rtl/>
        </w:rPr>
        <w:t>فکس:37805047</w:t>
      </w:r>
    </w:p>
    <w:p w:rsidR="00FE6C37" w:rsidRDefault="00FE6C37" w:rsidP="00FE6C37">
      <w:pPr>
        <w:pStyle w:val="NormalWeb"/>
        <w:jc w:val="right"/>
      </w:pPr>
      <w:bookmarkStart w:id="0" w:name="_GoBack"/>
      <w:bookmarkEnd w:id="0"/>
      <w:r>
        <w:rPr>
          <w:rtl/>
        </w:rPr>
        <w:t>پست الکترونیک</w:t>
      </w:r>
      <w:r>
        <w:t xml:space="preserve"> :t-rajaye@isfedu.org </w:t>
      </w:r>
      <w:r>
        <w:rPr>
          <w:rtl/>
        </w:rPr>
        <w:t>و</w:t>
      </w:r>
      <w:r>
        <w:t xml:space="preserve"> rajaee.ttc@gmail.com</w:t>
      </w:r>
    </w:p>
    <w:p w:rsidR="005F660F" w:rsidRPr="00FE6C37" w:rsidRDefault="005F660F" w:rsidP="00FE6C37">
      <w:pPr>
        <w:tabs>
          <w:tab w:val="left" w:pos="7934"/>
        </w:tabs>
        <w:bidi/>
      </w:pPr>
    </w:p>
    <w:sectPr w:rsidR="005F660F" w:rsidRPr="00FE6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F5C"/>
    <w:rsid w:val="00173A44"/>
    <w:rsid w:val="001A50B7"/>
    <w:rsid w:val="00291804"/>
    <w:rsid w:val="002A2D26"/>
    <w:rsid w:val="005F4805"/>
    <w:rsid w:val="005F660F"/>
    <w:rsid w:val="0060452E"/>
    <w:rsid w:val="006723E8"/>
    <w:rsid w:val="007A58C0"/>
    <w:rsid w:val="009D2594"/>
    <w:rsid w:val="00AA7F5C"/>
    <w:rsid w:val="00AB5C14"/>
    <w:rsid w:val="00C940CA"/>
    <w:rsid w:val="00F32DBF"/>
    <w:rsid w:val="00F427C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A71BC-7724-46D3-AAF3-9A1D11F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6C3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0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14</cp:revision>
  <dcterms:created xsi:type="dcterms:W3CDTF">2021-01-31T09:44:00Z</dcterms:created>
  <dcterms:modified xsi:type="dcterms:W3CDTF">2021-02-02T05:02:00Z</dcterms:modified>
</cp:coreProperties>
</file>